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采购需求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一、分包</w:t>
      </w:r>
      <w:r>
        <w:rPr>
          <w:rFonts w:hint="eastAsia" w:ascii="仿宋" w:hAnsi="仿宋" w:eastAsia="仿宋" w:cs="仿宋"/>
          <w:sz w:val="28"/>
          <w:szCs w:val="28"/>
          <w:lang w:val="en-US" w:eastAsia="zh-CN"/>
        </w:rPr>
        <w:t xml:space="preserve">情况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本</w:t>
      </w:r>
      <w:r>
        <w:rPr>
          <w:rFonts w:hint="eastAsia" w:ascii="仿宋" w:hAnsi="仿宋" w:eastAsia="仿宋" w:cs="仿宋"/>
          <w:sz w:val="28"/>
          <w:szCs w:val="28"/>
          <w:lang w:val="en-US" w:eastAsia="zh-CN"/>
        </w:rPr>
        <w:t>次采购是对第一次询比采购流标包段调整后再次询比采购，</w:t>
      </w:r>
      <w:r>
        <w:rPr>
          <w:rFonts w:hint="eastAsia" w:ascii="仿宋" w:hAnsi="仿宋" w:eastAsia="仿宋" w:cs="仿宋"/>
          <w:sz w:val="28"/>
          <w:szCs w:val="28"/>
        </w:rPr>
        <w:t>共</w:t>
      </w:r>
      <w:r>
        <w:rPr>
          <w:rFonts w:hint="eastAsia" w:ascii="仿宋" w:hAnsi="仿宋" w:eastAsia="仿宋" w:cs="仿宋"/>
          <w:sz w:val="28"/>
          <w:szCs w:val="28"/>
          <w:lang w:val="en-US" w:eastAsia="zh-CN"/>
        </w:rPr>
        <w:t>三</w:t>
      </w:r>
      <w:r>
        <w:rPr>
          <w:rFonts w:hint="eastAsia" w:ascii="仿宋" w:hAnsi="仿宋" w:eastAsia="仿宋" w:cs="仿宋"/>
          <w:sz w:val="28"/>
          <w:szCs w:val="28"/>
        </w:rPr>
        <w:t>包，可分投也可全投（可兼中）</w:t>
      </w:r>
      <w:r>
        <w:rPr>
          <w:rFonts w:hint="eastAsia" w:ascii="仿宋" w:hAnsi="仿宋" w:eastAsia="仿宋" w:cs="仿宋"/>
          <w:sz w:val="28"/>
          <w:szCs w:val="28"/>
          <w:lang w:val="en-US" w:eastAsia="zh-CN"/>
        </w:rPr>
        <w:t>，但须按包分别编制投标文件，分别递交。</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第九包：泌尿外科耗材；第十一包：脑病科耗材；第十三包：心内科耗材。</w:t>
      </w:r>
      <w:r>
        <w:rPr>
          <w:rFonts w:hint="eastAsia" w:ascii="仿宋" w:hAnsi="仿宋" w:eastAsia="仿宋" w:cs="仿宋"/>
          <w:sz w:val="28"/>
          <w:szCs w:val="28"/>
        </w:rPr>
        <w:t>（具体分包产品见</w:t>
      </w:r>
      <w:r>
        <w:rPr>
          <w:rFonts w:hint="eastAsia" w:ascii="仿宋" w:hAnsi="仿宋" w:eastAsia="仿宋" w:cs="仿宋"/>
          <w:sz w:val="28"/>
          <w:szCs w:val="28"/>
          <w:lang w:val="en-US" w:eastAsia="zh-CN"/>
        </w:rPr>
        <w:t>明细报价表</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服务要求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耗材配送服务：为满足耗材供应及时性，配送商</w:t>
      </w:r>
      <w:r>
        <w:rPr>
          <w:rFonts w:hint="eastAsia" w:ascii="仿宋" w:hAnsi="仿宋" w:eastAsia="仿宋" w:cs="仿宋"/>
          <w:sz w:val="28"/>
          <w:szCs w:val="28"/>
          <w:lang w:val="en-US" w:eastAsia="zh-CN"/>
        </w:rPr>
        <w:t>须</w:t>
      </w:r>
      <w:r>
        <w:rPr>
          <w:rFonts w:hint="eastAsia" w:ascii="仿宋" w:hAnsi="仿宋" w:eastAsia="仿宋" w:cs="仿宋"/>
          <w:sz w:val="28"/>
          <w:szCs w:val="28"/>
        </w:rPr>
        <w:t>具备基本的物流及仓储能力，配送商须承诺接到医疗机构采购计划后，在规定时间内完成配送（一般耗材配送不超过72小时；急救耗材配送不超过1小时响应，</w:t>
      </w:r>
      <w:r>
        <w:rPr>
          <w:rFonts w:hint="eastAsia" w:ascii="仿宋" w:hAnsi="仿宋" w:eastAsia="仿宋" w:cs="仿宋"/>
          <w:sz w:val="28"/>
          <w:szCs w:val="28"/>
          <w:lang w:val="en-US" w:eastAsia="zh-CN"/>
        </w:rPr>
        <w:t>3</w:t>
      </w:r>
      <w:r>
        <w:rPr>
          <w:rFonts w:hint="eastAsia" w:ascii="仿宋" w:hAnsi="仿宋" w:eastAsia="仿宋" w:cs="仿宋"/>
          <w:sz w:val="28"/>
          <w:szCs w:val="28"/>
        </w:rPr>
        <w:t>小时送达，节假日照常配送；特别紧急的必须按采购人要求及时送到）。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配送商须明确</w:t>
      </w:r>
      <w:r>
        <w:rPr>
          <w:rFonts w:hint="eastAsia" w:ascii="仿宋" w:hAnsi="仿宋" w:eastAsia="仿宋" w:cs="仿宋"/>
          <w:sz w:val="28"/>
          <w:szCs w:val="28"/>
          <w:lang w:val="en-US" w:eastAsia="zh-CN"/>
        </w:rPr>
        <w:t>耗材</w:t>
      </w:r>
      <w:r>
        <w:rPr>
          <w:rFonts w:hint="eastAsia" w:ascii="仿宋" w:hAnsi="仿宋" w:eastAsia="仿宋" w:cs="仿宋"/>
          <w:sz w:val="28"/>
          <w:szCs w:val="28"/>
        </w:rPr>
        <w:t>配送服务及时送达的具体安排及应急预案和响应措施。（按采购人要求的基数进行急救耗材备货，否则造成的后果由配送商承担。）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跟台服务：如需跟台耗材，配送商须有</w:t>
      </w:r>
      <w:r>
        <w:rPr>
          <w:rFonts w:hint="eastAsia" w:ascii="仿宋" w:hAnsi="仿宋" w:eastAsia="仿宋" w:cs="仿宋"/>
          <w:sz w:val="28"/>
          <w:szCs w:val="28"/>
          <w:lang w:val="en-US" w:eastAsia="zh-CN"/>
        </w:rPr>
        <w:t>一</w:t>
      </w:r>
      <w:r>
        <w:rPr>
          <w:rFonts w:hint="eastAsia" w:ascii="仿宋" w:hAnsi="仿宋" w:eastAsia="仿宋" w:cs="仿宋"/>
          <w:sz w:val="28"/>
          <w:szCs w:val="28"/>
        </w:rPr>
        <w:t>名以上配合耗材使用跟台服务人员，服务人员需具备临床医学或医护专业人员证书。部分高值及手术耗材要提供专业的配套服务，对医用耗材的使用提供相应的技术支持。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售后服务团队：配送商应有完善且固定的配送及售后服务人员（投标文件中提供近六个月内任意一个月社保证明），其中要有专人负责</w:t>
      </w:r>
      <w:r>
        <w:rPr>
          <w:rFonts w:hint="eastAsia" w:ascii="仿宋" w:hAnsi="仿宋" w:eastAsia="仿宋" w:cs="仿宋"/>
          <w:sz w:val="28"/>
          <w:szCs w:val="28"/>
          <w:lang w:val="en-US" w:eastAsia="zh-CN"/>
        </w:rPr>
        <w:t>耗材配送服务</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耗材效期管理服务：配送耗材剩余有效期不少于总有效期的三分之二时间。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耗材退换服务：采购人</w:t>
      </w:r>
      <w:r>
        <w:rPr>
          <w:rFonts w:hint="eastAsia" w:ascii="仿宋" w:hAnsi="仿宋" w:eastAsia="仿宋" w:cs="仿宋"/>
          <w:sz w:val="28"/>
          <w:szCs w:val="28"/>
          <w:lang w:val="en-US" w:eastAsia="zh-CN"/>
        </w:rPr>
        <w:t>经</w:t>
      </w:r>
      <w:r>
        <w:rPr>
          <w:rFonts w:hint="eastAsia" w:ascii="仿宋" w:hAnsi="仿宋" w:eastAsia="仿宋" w:cs="仿宋"/>
          <w:sz w:val="28"/>
          <w:szCs w:val="28"/>
        </w:rPr>
        <w:t>检</w:t>
      </w:r>
      <w:r>
        <w:rPr>
          <w:rFonts w:hint="eastAsia" w:ascii="仿宋" w:hAnsi="仿宋" w:eastAsia="仿宋" w:cs="仿宋"/>
          <w:sz w:val="28"/>
          <w:szCs w:val="28"/>
          <w:lang w:val="en-US" w:eastAsia="zh-CN"/>
        </w:rPr>
        <w:t>查</w:t>
      </w:r>
      <w:r>
        <w:rPr>
          <w:rFonts w:hint="eastAsia" w:ascii="仿宋" w:hAnsi="仿宋" w:eastAsia="仿宋" w:cs="仿宋"/>
          <w:sz w:val="28"/>
          <w:szCs w:val="28"/>
        </w:rPr>
        <w:t>发现产品损坏、因质量问题不能正常使用等，配送商应提供免费退换服务。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在采购周期内，如需跟台服务，手术中的防护费用、耗材的消毒费用和提供使用耗材的配套设备包含在中标价内。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rPr>
        <w:t>在合同签订后、供货前，</w:t>
      </w:r>
      <w:r>
        <w:rPr>
          <w:rFonts w:hint="eastAsia" w:ascii="仿宋" w:hAnsi="仿宋" w:eastAsia="仿宋" w:cs="仿宋"/>
          <w:sz w:val="28"/>
          <w:szCs w:val="28"/>
          <w:lang w:val="en-US" w:eastAsia="zh-CN"/>
        </w:rPr>
        <w:t>配送商</w:t>
      </w:r>
      <w:r>
        <w:rPr>
          <w:rFonts w:hint="eastAsia" w:ascii="仿宋" w:hAnsi="仿宋" w:eastAsia="仿宋" w:cs="仿宋"/>
          <w:sz w:val="28"/>
          <w:szCs w:val="28"/>
        </w:rPr>
        <w:t>须向采购人提供所供产品合法有效的注册证等有效证件。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配送</w:t>
      </w:r>
      <w:r>
        <w:rPr>
          <w:rFonts w:hint="eastAsia" w:ascii="仿宋" w:hAnsi="仿宋" w:eastAsia="仿宋" w:cs="仿宋"/>
          <w:sz w:val="28"/>
          <w:szCs w:val="28"/>
        </w:rPr>
        <w:t>商所供货物须满足临床使用需求，如无法满足临床使用需求或确实无法供货，</w:t>
      </w:r>
      <w:r>
        <w:rPr>
          <w:rFonts w:hint="eastAsia" w:ascii="仿宋" w:hAnsi="仿宋" w:eastAsia="仿宋" w:cs="仿宋"/>
          <w:sz w:val="28"/>
          <w:szCs w:val="28"/>
          <w:lang w:val="en-US" w:eastAsia="zh-CN"/>
        </w:rPr>
        <w:t>配送</w:t>
      </w:r>
      <w:r>
        <w:rPr>
          <w:rFonts w:hint="eastAsia" w:ascii="仿宋" w:hAnsi="仿宋" w:eastAsia="仿宋" w:cs="仿宋"/>
          <w:sz w:val="28"/>
          <w:szCs w:val="28"/>
        </w:rPr>
        <w:t>商须无条件配合采购人调换（不高于成交价且经使用科室认可）。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w:t>
      </w:r>
      <w:r>
        <w:rPr>
          <w:rFonts w:hint="eastAsia" w:ascii="仿宋" w:hAnsi="仿宋" w:eastAsia="仿宋" w:cs="仿宋"/>
          <w:sz w:val="28"/>
          <w:szCs w:val="28"/>
        </w:rPr>
        <w:t>采购人分院</w:t>
      </w:r>
      <w:r>
        <w:rPr>
          <w:rFonts w:hint="eastAsia" w:ascii="仿宋" w:hAnsi="仿宋" w:eastAsia="仿宋" w:cs="仿宋"/>
          <w:sz w:val="28"/>
          <w:szCs w:val="28"/>
          <w:lang w:val="en-US" w:eastAsia="zh-CN"/>
        </w:rPr>
        <w:t>可</w:t>
      </w:r>
      <w:r>
        <w:rPr>
          <w:rFonts w:hint="eastAsia" w:ascii="仿宋" w:hAnsi="仿宋" w:eastAsia="仿宋" w:cs="仿宋"/>
          <w:sz w:val="28"/>
          <w:szCs w:val="28"/>
        </w:rPr>
        <w:t>遵照成交单价与中标人另行签订采购合同。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十一</w:t>
      </w:r>
      <w:r>
        <w:rPr>
          <w:rFonts w:hint="eastAsia" w:ascii="仿宋" w:hAnsi="仿宋" w:eastAsia="仿宋" w:cs="仿宋"/>
          <w:sz w:val="28"/>
          <w:szCs w:val="28"/>
          <w:lang w:eastAsia="zh-CN"/>
        </w:rPr>
        <w:t>）</w:t>
      </w:r>
      <w:r>
        <w:rPr>
          <w:rFonts w:hint="eastAsia" w:ascii="仿宋" w:hAnsi="仿宋" w:eastAsia="仿宋" w:cs="仿宋"/>
          <w:sz w:val="28"/>
          <w:szCs w:val="28"/>
        </w:rPr>
        <w:t>如本</w:t>
      </w:r>
      <w:r>
        <w:rPr>
          <w:rFonts w:hint="eastAsia" w:ascii="仿宋" w:hAnsi="仿宋" w:eastAsia="仿宋" w:cs="仿宋"/>
          <w:sz w:val="28"/>
          <w:szCs w:val="28"/>
          <w:lang w:val="en-US" w:eastAsia="zh-CN"/>
        </w:rPr>
        <w:t>次耗材配送服务</w:t>
      </w:r>
      <w:r>
        <w:rPr>
          <w:rFonts w:hint="eastAsia" w:ascii="仿宋" w:hAnsi="仿宋" w:eastAsia="仿宋" w:cs="仿宋"/>
          <w:sz w:val="28"/>
          <w:szCs w:val="28"/>
        </w:rPr>
        <w:t>供货清单中部分产品原采购合同尚在有效期内，优先按原合同执行。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十二</w:t>
      </w:r>
      <w:r>
        <w:rPr>
          <w:rFonts w:hint="eastAsia" w:ascii="仿宋" w:hAnsi="仿宋" w:eastAsia="仿宋" w:cs="仿宋"/>
          <w:sz w:val="28"/>
          <w:szCs w:val="28"/>
          <w:lang w:eastAsia="zh-CN"/>
        </w:rPr>
        <w:t>）</w:t>
      </w:r>
      <w:r>
        <w:rPr>
          <w:rFonts w:hint="eastAsia" w:ascii="仿宋" w:hAnsi="仿宋" w:eastAsia="仿宋" w:cs="仿宋"/>
          <w:sz w:val="28"/>
          <w:szCs w:val="28"/>
        </w:rPr>
        <w:t>采购周期内如遇国家省市相关部门政策调整，以调整后的政策为准。采购周期内一切产品如遇国家、省、市带量采购的，均执行国家、省、市带量采购，采购期自动终止。如产品目录表中的产品已纳入带量采购的，按</w:t>
      </w:r>
      <w:r>
        <w:rPr>
          <w:rFonts w:hint="eastAsia" w:ascii="仿宋" w:hAnsi="仿宋" w:eastAsia="仿宋" w:cs="仿宋"/>
          <w:sz w:val="28"/>
          <w:szCs w:val="28"/>
          <w:lang w:val="en-US" w:eastAsia="zh-CN"/>
        </w:rPr>
        <w:t>带量</w:t>
      </w:r>
      <w:r>
        <w:rPr>
          <w:rFonts w:hint="eastAsia" w:ascii="仿宋" w:hAnsi="仿宋" w:eastAsia="仿宋" w:cs="仿宋"/>
          <w:sz w:val="28"/>
          <w:szCs w:val="28"/>
        </w:rPr>
        <w:t>采购合同执行。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明细报价表是以2025年用量作</w:t>
      </w:r>
      <w:r>
        <w:rPr>
          <w:rFonts w:hint="eastAsia" w:ascii="仿宋" w:hAnsi="仿宋" w:eastAsia="仿宋" w:cs="仿宋"/>
          <w:sz w:val="28"/>
          <w:szCs w:val="28"/>
        </w:rPr>
        <w:t>为预估数量，最终以实际使用量乘以中标单价结算。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十四</w:t>
      </w:r>
      <w:r>
        <w:rPr>
          <w:rFonts w:hint="eastAsia" w:ascii="仿宋" w:hAnsi="仿宋" w:eastAsia="仿宋" w:cs="仿宋"/>
          <w:sz w:val="28"/>
          <w:szCs w:val="28"/>
          <w:lang w:eastAsia="zh-CN"/>
        </w:rPr>
        <w:t>）</w:t>
      </w:r>
      <w:r>
        <w:rPr>
          <w:rFonts w:hint="eastAsia" w:ascii="仿宋" w:hAnsi="仿宋" w:eastAsia="仿宋" w:cs="仿宋"/>
          <w:sz w:val="28"/>
          <w:szCs w:val="28"/>
        </w:rPr>
        <w:t>如</w:t>
      </w:r>
      <w:r>
        <w:rPr>
          <w:rFonts w:hint="eastAsia" w:ascii="仿宋" w:hAnsi="仿宋" w:eastAsia="仿宋" w:cs="仿宋"/>
          <w:sz w:val="28"/>
          <w:szCs w:val="28"/>
          <w:lang w:val="en-US" w:eastAsia="zh-CN"/>
        </w:rPr>
        <w:t>明细报价</w:t>
      </w:r>
      <w:r>
        <w:rPr>
          <w:rFonts w:hint="eastAsia" w:ascii="仿宋" w:hAnsi="仿宋" w:eastAsia="仿宋" w:cs="仿宋"/>
          <w:sz w:val="28"/>
          <w:szCs w:val="28"/>
        </w:rPr>
        <w:t>表中注册证号与注册证名称不一致，以注册证号为准调整注册证名称。如注册证号更新，以最新注册证号为准。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三、报价及注意事项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w:t>
      </w:r>
      <w:r>
        <w:rPr>
          <w:rFonts w:hint="eastAsia" w:ascii="仿宋" w:hAnsi="仿宋" w:eastAsia="仿宋" w:cs="仿宋"/>
          <w:sz w:val="28"/>
          <w:szCs w:val="28"/>
          <w:lang w:val="en-US" w:eastAsia="zh-CN"/>
        </w:rPr>
        <w:t>次采购</w:t>
      </w:r>
      <w:r>
        <w:rPr>
          <w:rFonts w:hint="eastAsia" w:ascii="仿宋" w:hAnsi="仿宋" w:eastAsia="仿宋" w:cs="仿宋"/>
          <w:sz w:val="28"/>
          <w:szCs w:val="28"/>
        </w:rPr>
        <w:t>采用</w:t>
      </w:r>
      <w:r>
        <w:rPr>
          <w:rFonts w:hint="eastAsia" w:ascii="仿宋" w:hAnsi="仿宋" w:eastAsia="仿宋" w:cs="仿宋"/>
          <w:sz w:val="28"/>
          <w:szCs w:val="28"/>
          <w:lang w:val="en-US" w:eastAsia="zh-CN"/>
        </w:rPr>
        <w:t>按包汇总报价和每个耗材明细报价，</w:t>
      </w:r>
      <w:r>
        <w:rPr>
          <w:rFonts w:hint="eastAsia" w:ascii="仿宋" w:hAnsi="仿宋" w:eastAsia="仿宋" w:cs="仿宋"/>
          <w:sz w:val="28"/>
          <w:szCs w:val="28"/>
        </w:rPr>
        <w:t>耗材成交单价</w:t>
      </w:r>
      <w:r>
        <w:rPr>
          <w:rFonts w:hint="eastAsia" w:ascii="仿宋" w:hAnsi="仿宋" w:eastAsia="仿宋" w:cs="仿宋"/>
          <w:sz w:val="28"/>
          <w:szCs w:val="28"/>
          <w:lang w:val="en-US" w:eastAsia="zh-CN"/>
        </w:rPr>
        <w:t>为不超过其限价的中标投标</w:t>
      </w:r>
      <w:r>
        <w:rPr>
          <w:rFonts w:hint="eastAsia" w:ascii="仿宋" w:hAnsi="仿宋" w:eastAsia="仿宋" w:cs="仿宋"/>
          <w:sz w:val="28"/>
          <w:szCs w:val="28"/>
        </w:rPr>
        <w:t>价。</w:t>
      </w:r>
      <w:r>
        <w:rPr>
          <w:rFonts w:hint="eastAsia" w:ascii="仿宋" w:hAnsi="仿宋" w:eastAsia="仿宋" w:cs="仿宋"/>
          <w:sz w:val="28"/>
          <w:szCs w:val="28"/>
          <w:lang w:val="en-US" w:eastAsia="zh-CN"/>
        </w:rPr>
        <w:t>如每包汇总报价表与明细报价表合计金额不一致，以每包汇总报价为准。明细报价表每个产品报价均不能超出限价，否则投标无效。</w:t>
      </w:r>
      <w:r>
        <w:rPr>
          <w:rFonts w:hint="eastAsia" w:ascii="仿宋" w:hAnsi="仿宋" w:eastAsia="仿宋" w:cs="仿宋"/>
          <w:sz w:val="28"/>
          <w:szCs w:val="28"/>
        </w:rPr>
        <w:t>结算时以耗材成交单价为计算基础，根据实际</w:t>
      </w:r>
      <w:r>
        <w:rPr>
          <w:rFonts w:hint="eastAsia" w:ascii="仿宋" w:hAnsi="仿宋" w:eastAsia="仿宋" w:cs="仿宋"/>
          <w:sz w:val="28"/>
          <w:szCs w:val="28"/>
          <w:lang w:val="en-US" w:eastAsia="zh-CN"/>
        </w:rPr>
        <w:t>消耗</w:t>
      </w:r>
      <w:r>
        <w:rPr>
          <w:rFonts w:hint="eastAsia" w:ascii="仿宋" w:hAnsi="仿宋" w:eastAsia="仿宋" w:cs="仿宋"/>
          <w:sz w:val="28"/>
          <w:szCs w:val="28"/>
        </w:rPr>
        <w:t>量据实结算。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配送商需服从医院物资精细化管理系统（SPD）管理，SPD 管理费用按医院现有规定执行，现有配送耗材SPD 管理费用为结算金额的1</w:t>
      </w:r>
      <w:r>
        <w:rPr>
          <w:rFonts w:hint="eastAsia" w:ascii="仿宋" w:hAnsi="仿宋" w:eastAsia="仿宋" w:cs="仿宋"/>
          <w:sz w:val="28"/>
          <w:szCs w:val="28"/>
          <w:lang w:val="en-US" w:eastAsia="zh-CN"/>
        </w:rPr>
        <w:t>.8</w:t>
      </w:r>
      <w:r>
        <w:rPr>
          <w:rFonts w:hint="eastAsia" w:ascii="仿宋" w:hAnsi="仿宋" w:eastAsia="仿宋" w:cs="仿宋"/>
          <w:sz w:val="28"/>
          <w:szCs w:val="28"/>
        </w:rPr>
        <w:t>%，如耗材配送服务期内SPD 管理费用，因SPD 管理合同到期，重新招标采购结算金额有调整，按实际执行，SPD 管理费用由配送商支付。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配送商应充分理解采购人因招标周期内预计的需求变化而导致包内部分产品无法使用以及使用量增减的情况。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配送商所配送产品如为一类医疗器械，须具有有效的医疗器械备案凭证；如为二类或三类医疗器械，须具有有效的医疗器械注册证、医疗器械注册登记表，以上证明材料合同签订后由配送商在供货前向采购人提供查验。如无法提供，一切后果及责任由配送商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配送商</w:t>
      </w:r>
      <w:r>
        <w:rPr>
          <w:rFonts w:hint="eastAsia" w:ascii="仿宋" w:hAnsi="仿宋" w:eastAsia="仿宋" w:cs="仿宋"/>
          <w:sz w:val="28"/>
          <w:szCs w:val="28"/>
        </w:rPr>
        <w:t>供货时</w:t>
      </w:r>
      <w:r>
        <w:rPr>
          <w:rFonts w:hint="eastAsia" w:ascii="仿宋" w:hAnsi="仿宋" w:eastAsia="仿宋" w:cs="仿宋"/>
          <w:sz w:val="28"/>
          <w:szCs w:val="28"/>
          <w:lang w:val="en-US" w:eastAsia="zh-CN"/>
        </w:rPr>
        <w:t>须</w:t>
      </w:r>
      <w:r>
        <w:rPr>
          <w:rFonts w:hint="eastAsia" w:ascii="仿宋" w:hAnsi="仿宋" w:eastAsia="仿宋" w:cs="仿宋"/>
          <w:sz w:val="28"/>
          <w:szCs w:val="28"/>
        </w:rPr>
        <w:t>提供</w:t>
      </w:r>
      <w:r>
        <w:rPr>
          <w:rFonts w:hint="eastAsia" w:ascii="仿宋" w:hAnsi="仿宋" w:eastAsia="仿宋" w:cs="仿宋"/>
          <w:sz w:val="28"/>
          <w:szCs w:val="28"/>
          <w:lang w:val="en-US" w:eastAsia="zh-CN"/>
        </w:rPr>
        <w:t>耗材</w:t>
      </w:r>
      <w:r>
        <w:rPr>
          <w:rFonts w:hint="eastAsia" w:ascii="仿宋" w:hAnsi="仿宋" w:eastAsia="仿宋" w:cs="仿宋"/>
          <w:sz w:val="28"/>
          <w:szCs w:val="28"/>
        </w:rPr>
        <w:t>27 位医保编码，并且能够与省医保局耗材编码数据库品种相匹配。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投标</w:t>
      </w:r>
      <w:r>
        <w:rPr>
          <w:rFonts w:hint="eastAsia" w:ascii="仿宋" w:hAnsi="仿宋" w:eastAsia="仿宋" w:cs="仿宋"/>
          <w:sz w:val="28"/>
          <w:szCs w:val="28"/>
          <w:lang w:val="en-US" w:eastAsia="zh-CN"/>
        </w:rPr>
        <w:t>配送商须</w:t>
      </w:r>
      <w:r>
        <w:rPr>
          <w:rFonts w:hint="eastAsia" w:ascii="仿宋" w:hAnsi="仿宋" w:eastAsia="仿宋" w:cs="仿宋"/>
          <w:sz w:val="28"/>
          <w:szCs w:val="28"/>
        </w:rPr>
        <w:t>以本</w:t>
      </w:r>
      <w:r>
        <w:rPr>
          <w:rFonts w:hint="eastAsia" w:ascii="仿宋" w:hAnsi="仿宋" w:eastAsia="仿宋" w:cs="仿宋"/>
          <w:sz w:val="28"/>
          <w:szCs w:val="28"/>
          <w:lang w:val="en-US" w:eastAsia="zh-CN"/>
        </w:rPr>
        <w:t>次采购</w:t>
      </w:r>
      <w:r>
        <w:rPr>
          <w:rFonts w:hint="eastAsia" w:ascii="仿宋" w:hAnsi="仿宋" w:eastAsia="仿宋" w:cs="仿宋"/>
          <w:sz w:val="28"/>
          <w:szCs w:val="28"/>
        </w:rPr>
        <w:t>招标公告附件中下载的</w:t>
      </w:r>
      <w:r>
        <w:rPr>
          <w:rFonts w:hint="eastAsia" w:ascii="仿宋" w:hAnsi="仿宋" w:eastAsia="仿宋" w:cs="仿宋"/>
          <w:sz w:val="28"/>
          <w:szCs w:val="28"/>
          <w:lang w:val="en-US" w:eastAsia="zh-CN"/>
        </w:rPr>
        <w:t>汇总报价表和明细报价</w:t>
      </w:r>
      <w:r>
        <w:rPr>
          <w:rFonts w:hint="eastAsia" w:ascii="仿宋" w:hAnsi="仿宋" w:eastAsia="仿宋" w:cs="仿宋"/>
          <w:sz w:val="28"/>
          <w:szCs w:val="28"/>
        </w:rPr>
        <w:t>表为依据进行报价。</w:t>
      </w:r>
      <w:r>
        <w:rPr>
          <w:rFonts w:hint="eastAsia" w:ascii="仿宋" w:hAnsi="仿宋" w:eastAsia="仿宋" w:cs="仿宋"/>
          <w:sz w:val="28"/>
          <w:szCs w:val="28"/>
          <w:lang w:val="en-US" w:eastAsia="zh-CN"/>
        </w:rPr>
        <w:t>明细报价</w:t>
      </w:r>
      <w:r>
        <w:rPr>
          <w:rFonts w:hint="eastAsia" w:ascii="仿宋" w:hAnsi="仿宋" w:eastAsia="仿宋" w:cs="仿宋"/>
          <w:sz w:val="28"/>
          <w:szCs w:val="28"/>
        </w:rPr>
        <w:t>表内</w:t>
      </w:r>
      <w:r>
        <w:rPr>
          <w:rFonts w:hint="eastAsia" w:ascii="仿宋" w:hAnsi="仿宋" w:eastAsia="仿宋" w:cs="仿宋"/>
          <w:sz w:val="28"/>
          <w:szCs w:val="28"/>
          <w:lang w:val="en-US" w:eastAsia="zh-CN"/>
        </w:rPr>
        <w:t>的每个</w:t>
      </w:r>
      <w:r>
        <w:rPr>
          <w:rFonts w:hint="eastAsia" w:ascii="仿宋" w:hAnsi="仿宋" w:eastAsia="仿宋" w:cs="仿宋"/>
          <w:sz w:val="28"/>
          <w:szCs w:val="28"/>
        </w:rPr>
        <w:t>产品</w:t>
      </w:r>
      <w:r>
        <w:rPr>
          <w:rFonts w:hint="eastAsia" w:ascii="仿宋" w:hAnsi="仿宋" w:eastAsia="仿宋" w:cs="仿宋"/>
          <w:sz w:val="28"/>
          <w:szCs w:val="28"/>
          <w:lang w:val="en-US" w:eastAsia="zh-CN"/>
        </w:rPr>
        <w:t>均</w:t>
      </w:r>
      <w:r>
        <w:rPr>
          <w:rFonts w:hint="eastAsia" w:ascii="仿宋" w:hAnsi="仿宋" w:eastAsia="仿宋" w:cs="仿宋"/>
          <w:sz w:val="28"/>
          <w:szCs w:val="28"/>
        </w:rPr>
        <w:t>需投标人报价，</w:t>
      </w:r>
      <w:r>
        <w:rPr>
          <w:rFonts w:hint="eastAsia" w:ascii="仿宋" w:hAnsi="仿宋" w:eastAsia="仿宋" w:cs="仿宋"/>
          <w:sz w:val="28"/>
          <w:szCs w:val="28"/>
          <w:lang w:val="en-US" w:eastAsia="zh-CN"/>
        </w:rPr>
        <w:t>汇总报价</w:t>
      </w:r>
      <w:r>
        <w:rPr>
          <w:rFonts w:hint="eastAsia" w:ascii="仿宋" w:hAnsi="仿宋" w:eastAsia="仿宋" w:cs="仿宋"/>
          <w:sz w:val="28"/>
          <w:szCs w:val="28"/>
        </w:rPr>
        <w:t>表的投标报价为</w:t>
      </w:r>
      <w:r>
        <w:rPr>
          <w:rFonts w:hint="eastAsia" w:ascii="仿宋" w:hAnsi="仿宋" w:eastAsia="仿宋" w:cs="仿宋"/>
          <w:sz w:val="28"/>
          <w:szCs w:val="28"/>
          <w:lang w:val="en-US" w:eastAsia="zh-CN"/>
        </w:rPr>
        <w:t>每包总报价</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中标配送商</w:t>
      </w:r>
      <w:r>
        <w:rPr>
          <w:rFonts w:hint="eastAsia" w:ascii="仿宋" w:hAnsi="仿宋" w:eastAsia="仿宋" w:cs="仿宋"/>
          <w:sz w:val="28"/>
          <w:szCs w:val="28"/>
        </w:rPr>
        <w:t>在填报价格时应与产品生产企业或产品总代充分沟通。如果因</w:t>
      </w:r>
      <w:r>
        <w:rPr>
          <w:rFonts w:hint="eastAsia" w:ascii="仿宋" w:hAnsi="仿宋" w:eastAsia="仿宋" w:cs="仿宋"/>
          <w:sz w:val="28"/>
          <w:szCs w:val="28"/>
          <w:lang w:val="en-US" w:eastAsia="zh-CN"/>
        </w:rPr>
        <w:t>中标配送商</w:t>
      </w:r>
      <w:r>
        <w:rPr>
          <w:rFonts w:hint="eastAsia" w:ascii="仿宋" w:hAnsi="仿宋" w:eastAsia="仿宋" w:cs="仿宋"/>
          <w:sz w:val="28"/>
          <w:szCs w:val="28"/>
        </w:rPr>
        <w:t>原因造成不能供货，将按相关约定扣除中标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的履约保证金（或从货款中扣除），中标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补偿给采购人造成的一切经济损失。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汇总报价</w:t>
      </w:r>
      <w:r>
        <w:rPr>
          <w:rFonts w:hint="eastAsia" w:ascii="仿宋" w:hAnsi="仿宋" w:eastAsia="仿宋" w:cs="仿宋"/>
          <w:sz w:val="28"/>
          <w:szCs w:val="28"/>
        </w:rPr>
        <w:t>表</w:t>
      </w:r>
      <w:r>
        <w:rPr>
          <w:rFonts w:hint="eastAsia" w:ascii="仿宋" w:hAnsi="仿宋" w:eastAsia="仿宋" w:cs="仿宋"/>
          <w:sz w:val="28"/>
          <w:szCs w:val="28"/>
          <w:lang w:val="en-US" w:eastAsia="zh-CN"/>
        </w:rPr>
        <w:t>和明细报价表</w:t>
      </w:r>
      <w:r>
        <w:rPr>
          <w:rFonts w:hint="eastAsia" w:ascii="仿宋" w:hAnsi="仿宋" w:eastAsia="仿宋" w:cs="仿宋"/>
          <w:sz w:val="28"/>
          <w:szCs w:val="28"/>
        </w:rPr>
        <w:t>填写格式：</w:t>
      </w:r>
      <w:r>
        <w:rPr>
          <w:rFonts w:hint="eastAsia" w:ascii="仿宋" w:hAnsi="仿宋" w:eastAsia="仿宋" w:cs="仿宋"/>
          <w:sz w:val="28"/>
          <w:szCs w:val="28"/>
          <w:lang w:val="en-US" w:eastAsia="zh-CN"/>
        </w:rPr>
        <w:t>明细报价表须填写每个耗材的投标价，汇总报价</w:t>
      </w:r>
      <w:r>
        <w:rPr>
          <w:rFonts w:hint="eastAsia" w:ascii="仿宋" w:hAnsi="仿宋" w:eastAsia="仿宋" w:cs="仿宋"/>
          <w:sz w:val="28"/>
          <w:szCs w:val="28"/>
        </w:rPr>
        <w:t>表须填写</w:t>
      </w:r>
      <w:r>
        <w:rPr>
          <w:rFonts w:hint="eastAsia" w:ascii="仿宋" w:hAnsi="仿宋" w:eastAsia="仿宋" w:cs="仿宋"/>
          <w:sz w:val="28"/>
          <w:szCs w:val="28"/>
          <w:lang w:val="en-US" w:eastAsia="zh-CN"/>
        </w:rPr>
        <w:t>明细报价表中每个耗材2025年用量X</w:t>
      </w:r>
      <w:r>
        <w:rPr>
          <w:rFonts w:hint="eastAsia" w:ascii="仿宋" w:hAnsi="仿宋" w:eastAsia="仿宋" w:cs="仿宋"/>
          <w:sz w:val="28"/>
          <w:szCs w:val="28"/>
        </w:rPr>
        <w:t>投标</w:t>
      </w:r>
      <w:r>
        <w:rPr>
          <w:rFonts w:hint="eastAsia" w:ascii="仿宋" w:hAnsi="仿宋" w:eastAsia="仿宋" w:cs="仿宋"/>
          <w:sz w:val="28"/>
          <w:szCs w:val="28"/>
          <w:lang w:val="en-US" w:eastAsia="zh-CN"/>
        </w:rPr>
        <w:t>价所得金额合计后的总金额</w:t>
      </w:r>
      <w:r>
        <w:rPr>
          <w:rFonts w:hint="eastAsia" w:ascii="仿宋" w:hAnsi="仿宋" w:eastAsia="仿宋" w:cs="仿宋"/>
          <w:sz w:val="28"/>
          <w:szCs w:val="28"/>
        </w:rPr>
        <w:t>。中标后投标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的中标金额以投标时</w:t>
      </w:r>
      <w:r>
        <w:rPr>
          <w:rFonts w:hint="eastAsia" w:ascii="仿宋" w:hAnsi="仿宋" w:eastAsia="仿宋" w:cs="仿宋"/>
          <w:sz w:val="28"/>
          <w:szCs w:val="28"/>
          <w:lang w:val="en-US" w:eastAsia="zh-CN"/>
        </w:rPr>
        <w:t>每包</w:t>
      </w:r>
      <w:r>
        <w:rPr>
          <w:rFonts w:hint="eastAsia" w:ascii="仿宋" w:hAnsi="仿宋" w:eastAsia="仿宋" w:cs="仿宋"/>
          <w:sz w:val="28"/>
          <w:szCs w:val="28"/>
        </w:rPr>
        <w:t>最终投标报价的为准，请各投标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谨慎报价。所有</w:t>
      </w:r>
      <w:r>
        <w:rPr>
          <w:rFonts w:hint="eastAsia" w:ascii="仿宋" w:hAnsi="仿宋" w:eastAsia="仿宋" w:cs="仿宋"/>
          <w:sz w:val="28"/>
          <w:szCs w:val="28"/>
          <w:lang w:val="en-US" w:eastAsia="zh-CN"/>
        </w:rPr>
        <w:t>耗材</w:t>
      </w:r>
      <w:r>
        <w:rPr>
          <w:rFonts w:hint="eastAsia" w:ascii="仿宋" w:hAnsi="仿宋" w:eastAsia="仿宋" w:cs="仿宋"/>
          <w:sz w:val="28"/>
          <w:szCs w:val="28"/>
        </w:rPr>
        <w:t>投标报价</w:t>
      </w:r>
      <w:r>
        <w:rPr>
          <w:rFonts w:hint="eastAsia" w:ascii="仿宋" w:hAnsi="仿宋" w:eastAsia="仿宋" w:cs="仿宋"/>
          <w:sz w:val="28"/>
          <w:szCs w:val="28"/>
          <w:lang w:val="en-US" w:eastAsia="zh-CN"/>
        </w:rPr>
        <w:t>不得高于其限价，且</w:t>
      </w:r>
      <w:r>
        <w:rPr>
          <w:rFonts w:hint="eastAsia" w:ascii="仿宋" w:hAnsi="仿宋" w:eastAsia="仿宋" w:cs="仿宋"/>
          <w:sz w:val="28"/>
          <w:szCs w:val="28"/>
        </w:rPr>
        <w:t>不得高于省平台价格，在履行合同期间，如遇中标价高于省平台价格的按平台价格执行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有价格位次的，优先按价格位次最低价格执行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w:t>
      </w:r>
      <w:r>
        <w:rPr>
          <w:rFonts w:hint="eastAsia" w:ascii="仿宋" w:hAnsi="仿宋" w:eastAsia="仿宋" w:cs="仿宋"/>
          <w:sz w:val="28"/>
          <w:szCs w:val="28"/>
        </w:rPr>
        <w:t>投标</w:t>
      </w:r>
      <w:r>
        <w:rPr>
          <w:rFonts w:hint="eastAsia" w:ascii="仿宋" w:hAnsi="仿宋" w:eastAsia="仿宋" w:cs="仿宋"/>
          <w:sz w:val="28"/>
          <w:szCs w:val="28"/>
          <w:lang w:val="en-US" w:eastAsia="zh-CN"/>
        </w:rPr>
        <w:t>配送</w:t>
      </w:r>
      <w:r>
        <w:rPr>
          <w:rFonts w:hint="eastAsia" w:ascii="仿宋" w:hAnsi="仿宋" w:eastAsia="仿宋" w:cs="仿宋"/>
          <w:sz w:val="28"/>
          <w:szCs w:val="28"/>
        </w:rPr>
        <w:t>商不得以产品中标价格、授权等问题，影响医院采购和临床使用。如相同产品省内其他医院能正常采购，中标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不得以缺货等原因拒绝供货。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w:t>
      </w:r>
      <w:r>
        <w:rPr>
          <w:rFonts w:hint="eastAsia" w:ascii="仿宋" w:hAnsi="仿宋" w:eastAsia="仿宋" w:cs="仿宋"/>
          <w:sz w:val="28"/>
          <w:szCs w:val="28"/>
        </w:rPr>
        <w:t>违约处理。若中标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不能按合同（或“两票制”【采购周期内如政策调整执行两票制的情况】）要求在约定时间内供货，采购人有权另行紧急采购，由此造成的耗材差价、措施费等费用均由中标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承担，此损失在中标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货款中予以扣除</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不足以扣除的，另行追讨</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自收到采购人供货计划之日起72 小时内未能供货（或未按采购人供货计划供货）情形的，采购人有权对不能供货的产品另行紧急采购，由此产生的差价由原</w:t>
      </w:r>
      <w:r>
        <w:rPr>
          <w:rFonts w:hint="eastAsia" w:ascii="仿宋" w:hAnsi="仿宋" w:eastAsia="仿宋" w:cs="仿宋"/>
          <w:sz w:val="28"/>
          <w:szCs w:val="28"/>
          <w:lang w:val="en-US" w:eastAsia="zh-CN"/>
        </w:rPr>
        <w:t>配送</w:t>
      </w:r>
      <w:r>
        <w:rPr>
          <w:rFonts w:hint="eastAsia" w:ascii="仿宋" w:hAnsi="仿宋" w:eastAsia="仿宋" w:cs="仿宋"/>
          <w:sz w:val="28"/>
          <w:szCs w:val="28"/>
        </w:rPr>
        <w:t>商承担，并扣除50%的履约保证金</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自收到采购人供货计划之日起7 个工作日内未能供货（或未按采购人供货计划供货）情形的则由采购人扣除全部履约保证金，采购人有权解除合同并不予支付未付货款。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第1次未按约定时间供货情形经采购人约谈，中标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在10 个日历天内未进行整改（或整改未达到采购人要求）的，采购人有权暂停中标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配送资格并另行紧急采购，由此造成差价和措施费等一切损失由中标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承担并从履约保证金</w:t>
      </w:r>
      <w:r>
        <w:rPr>
          <w:rFonts w:hint="eastAsia" w:ascii="仿宋" w:hAnsi="仿宋" w:eastAsia="仿宋" w:cs="仿宋"/>
          <w:sz w:val="28"/>
          <w:szCs w:val="28"/>
          <w:lang w:val="en-US" w:eastAsia="zh-CN"/>
        </w:rPr>
        <w:t>或</w:t>
      </w:r>
      <w:r>
        <w:rPr>
          <w:rFonts w:hint="eastAsia" w:ascii="仿宋" w:hAnsi="仿宋" w:eastAsia="仿宋" w:cs="仿宋"/>
          <w:sz w:val="28"/>
          <w:szCs w:val="28"/>
        </w:rPr>
        <w:t>货款中予以扣除。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第2 次未按约定时间供货情形经采购人约谈，中标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在10 个日历天内未进行整改（或整改未达到采购人要求）的，采购人将解除合同并不予支付未付货款，同时不予退还全部履约保证金。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其它违约情况参照执行上述处罚措施。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w:t>
      </w:r>
      <w:r>
        <w:rPr>
          <w:rFonts w:hint="eastAsia" w:ascii="仿宋" w:hAnsi="仿宋" w:eastAsia="仿宋" w:cs="仿宋"/>
          <w:sz w:val="28"/>
          <w:szCs w:val="28"/>
          <w:lang w:val="en-US" w:eastAsia="zh-CN"/>
        </w:rPr>
        <w:t>要求</w:t>
      </w:r>
      <w:r>
        <w:rPr>
          <w:rFonts w:hint="eastAsia" w:ascii="仿宋" w:hAnsi="仿宋" w:eastAsia="仿宋" w:cs="仿宋"/>
          <w:sz w:val="28"/>
          <w:szCs w:val="28"/>
        </w:rPr>
        <w:t>必须逐条响应，投标文件中须提供完全响应承诺函（格式自拟），否则按无效标处理。</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1FCD"/>
    <w:rsid w:val="05AF318D"/>
    <w:rsid w:val="106A2F78"/>
    <w:rsid w:val="1E246CF3"/>
    <w:rsid w:val="1FFE6679"/>
    <w:rsid w:val="2E4B7809"/>
    <w:rsid w:val="2EA27EDB"/>
    <w:rsid w:val="338B1A0A"/>
    <w:rsid w:val="39F939AD"/>
    <w:rsid w:val="3E183BFC"/>
    <w:rsid w:val="410F0D60"/>
    <w:rsid w:val="54573213"/>
    <w:rsid w:val="597B3199"/>
    <w:rsid w:val="5D1458AD"/>
    <w:rsid w:val="64BC22AE"/>
    <w:rsid w:val="75656CD3"/>
    <w:rsid w:val="78EA44B4"/>
    <w:rsid w:val="7BEA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2026-05-01T01:42:00Z</dcterms:created>
  <dc:creator>his</dc:creator>
  <cp:lastModifiedBy>his</cp:lastModifiedBy>
  <dcterms:modified xsi:type="dcterms:W3CDTF">2026-05-28T02:07:55Z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