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363" w:tblpY="2418"/>
        <w:tblOverlap w:val="never"/>
        <w:tblW w:w="89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7"/>
        <w:gridCol w:w="4215"/>
        <w:gridCol w:w="1560"/>
        <w:gridCol w:w="17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77" w:type="dxa"/>
            <w:vAlign w:val="center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名称</w:t>
            </w:r>
          </w:p>
        </w:tc>
        <w:tc>
          <w:tcPr>
            <w:tcW w:w="4215" w:type="dxa"/>
            <w:vAlign w:val="center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参数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单位</w:t>
            </w: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限价（元）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1377" w:type="dxa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桥接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组合式内固定系统:</w:t>
            </w:r>
          </w:p>
          <w:p>
            <w:pPr>
              <w:numPr>
                <w:ilvl w:val="0"/>
                <w:numId w:val="1"/>
              </w:num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锁定螺钉</w:t>
            </w:r>
          </w:p>
          <w:p>
            <w:pPr>
              <w:numPr>
                <w:ilvl w:val="0"/>
                <w:numId w:val="1"/>
              </w:num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普通螺钉</w:t>
            </w:r>
          </w:p>
          <w:p>
            <w:pPr>
              <w:numPr>
                <w:ilvl w:val="0"/>
                <w:numId w:val="1"/>
              </w:num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锁定螺帽</w:t>
            </w:r>
          </w:p>
          <w:p>
            <w:pPr>
              <w:numPr>
                <w:ilvl w:val="0"/>
                <w:numId w:val="1"/>
              </w:num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连接棒</w:t>
            </w:r>
          </w:p>
          <w:p>
            <w:pPr>
              <w:numPr>
                <w:ilvl w:val="0"/>
                <w:numId w:val="1"/>
              </w:num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固定块</w:t>
            </w:r>
          </w:p>
        </w:tc>
        <w:tc>
          <w:tcPr>
            <w:tcW w:w="4215" w:type="dxa"/>
          </w:tcPr>
          <w:p>
            <w:pPr>
              <w:rPr>
                <w:rFonts w:hint="default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采用Tornos\Star\DMG纵切工艺，钛合金制造</w:t>
            </w:r>
          </w:p>
          <w:p>
            <w:pPr>
              <w:rPr>
                <w:rFonts w:hint="default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直径3.5-5.0 </w:t>
            </w:r>
            <w:r>
              <w:rPr>
                <w:rFonts w:hint="eastAsia" w:asciiTheme="minorHAnsi" w:eastAsiaTheme="minorEastAsia"/>
                <w:sz w:val="21"/>
                <w:szCs w:val="21"/>
                <w:vertAlign w:val="baseline"/>
                <w:lang w:val="en-US" w:eastAsia="zh-CN"/>
              </w:rPr>
              <w:t>长度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12</w:t>
            </w:r>
            <w:r>
              <w:rPr>
                <w:rFonts w:hint="eastAsia" w:asciiTheme="minorHAnsi" w:eastAsiaTheme="minorEastAsia"/>
                <w:sz w:val="21"/>
                <w:szCs w:val="21"/>
                <w:vertAlign w:val="baseline"/>
                <w:lang w:val="en-US" w:eastAsia="zh-CN"/>
              </w:rPr>
              <w:t>-80mm钛合金材质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每2/5mm一规格</w:t>
            </w:r>
          </w:p>
          <w:p>
            <w:pPr>
              <w:rPr>
                <w:rFonts w:hint="default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直径4.0-5.0 长度16-80mm钛合金材质 每2/5mm一规格</w:t>
            </w:r>
          </w:p>
          <w:p>
            <w:pPr>
              <w:rPr>
                <w:rFonts w:hint="default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M4.5-M6.0钛合金材质</w:t>
            </w:r>
          </w:p>
          <w:p>
            <w:pPr>
              <w:rPr>
                <w:rFonts w:hint="default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直径3-6mm 长度60-400mm，每20mm一规格，钛合金材质</w:t>
            </w:r>
          </w:p>
          <w:p>
            <w:pPr>
              <w:rPr>
                <w:rFonts w:hint="default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直径3.0-6.0mm钛合金材质</w:t>
            </w:r>
          </w:p>
        </w:tc>
        <w:tc>
          <w:tcPr>
            <w:tcW w:w="1560" w:type="dxa"/>
            <w:vAlign w:val="center"/>
          </w:tcPr>
          <w:p>
            <w:pPr>
              <w:tabs>
                <w:tab w:val="left" w:pos="492"/>
              </w:tabs>
              <w:jc w:val="left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ab/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套</w:t>
            </w: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7980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377" w:type="dxa"/>
          </w:tcPr>
          <w:p>
            <w:pPr>
              <w:rPr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大博胫骨髓内钉</w:t>
            </w:r>
          </w:p>
        </w:tc>
        <w:tc>
          <w:tcPr>
            <w:tcW w:w="4215" w:type="dxa"/>
          </w:tcPr>
          <w:p>
            <w:pPr>
              <w:rPr>
                <w:rFonts w:hint="default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该产品采用符合ISO 5832-3规定的Ti6AI4V钛合金材料制造。表面经阳极氧化处理。产品含非灭菌包装和灭菌包装。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套</w:t>
            </w: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6774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1377" w:type="dxa"/>
          </w:tcPr>
          <w:p>
            <w:pPr>
              <w:rPr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大博股骨倒打钉</w:t>
            </w:r>
          </w:p>
        </w:tc>
        <w:tc>
          <w:tcPr>
            <w:tcW w:w="4215" w:type="dxa"/>
          </w:tcPr>
          <w:p>
            <w:pPr>
              <w:rPr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该产品采用符合ISO 5832-3规定的Ti6AI4V钛合金材料制造。表面经阳极氧化处理。产品含非灭菌包装和灭菌包装。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套</w:t>
            </w: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3854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1377" w:type="dxa"/>
          </w:tcPr>
          <w:p>
            <w:pPr>
              <w:rPr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大博全螺纹无头加压空心钉</w:t>
            </w:r>
          </w:p>
        </w:tc>
        <w:tc>
          <w:tcPr>
            <w:tcW w:w="4215" w:type="dxa"/>
            <w:vAlign w:val="top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该产品采用符合GB/T 13810规定的TC4钛合金材料制造。表面经着色阳极氧化或弧阳极氧化处理。含灭菌包装和灭菌包装。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枚</w:t>
            </w: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1767</w:t>
            </w:r>
          </w:p>
        </w:tc>
      </w:tr>
    </w:tbl>
    <w:p>
      <w:pPr>
        <w:jc w:val="center"/>
        <w:rPr>
          <w:rFonts w:hint="eastAsia" w:eastAsiaTheme="minor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项目需求及参数要求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A470CE9"/>
    <w:multiLevelType w:val="singleLevel"/>
    <w:tmpl w:val="8A470CE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074BDE"/>
    <w:rsid w:val="0E2B23B5"/>
    <w:rsid w:val="112F5D77"/>
    <w:rsid w:val="1DE03FC5"/>
    <w:rsid w:val="200F47B2"/>
    <w:rsid w:val="2E0B066A"/>
    <w:rsid w:val="3FDE5160"/>
    <w:rsid w:val="55915BC6"/>
    <w:rsid w:val="61074BDE"/>
    <w:rsid w:val="62E26750"/>
    <w:rsid w:val="64A3746F"/>
    <w:rsid w:val="64D33720"/>
    <w:rsid w:val="752226FF"/>
    <w:rsid w:val="762F3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2021-04-16T07:08:00Z</dcterms:created>
  <dc:creator>A</dc:creator>
  <cp:lastModifiedBy>徐源</cp:lastModifiedBy>
  <cp:lastPrinted>2021-05-10T08:52:00Z</cp:lastPrinted>
  <dcterms:modified xsi:type="dcterms:W3CDTF">2021-05-11T00:10:12Z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  <property fmtid="{D5CDD505-2E9C-101B-9397-08002B2CF9AE}" pid="3" name="ICV">
    <vt:lpwstr>C4FEF42C906942DF82B3AEFE55BB1C73</vt:lpwstr>
  </property>
</Properties>
</file>